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7D0" w14:textId="3C77BF18" w:rsidR="00B36308" w:rsidRPr="001630FA" w:rsidRDefault="00653C18" w:rsidP="00B36308">
      <w:pPr>
        <w:spacing w:after="20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Wózki Li-Ion w nowej </w:t>
      </w:r>
      <w:r w:rsidR="00052709">
        <w:rPr>
          <w:rFonts w:ascii="Calibri" w:hAnsi="Calibri" w:cs="Calibri"/>
          <w:b/>
          <w:sz w:val="28"/>
          <w:szCs w:val="28"/>
        </w:rPr>
        <w:t xml:space="preserve">inwestycji </w:t>
      </w:r>
      <w:r>
        <w:rPr>
          <w:rFonts w:ascii="Calibri" w:hAnsi="Calibri" w:cs="Calibri"/>
          <w:b/>
          <w:sz w:val="28"/>
          <w:szCs w:val="28"/>
        </w:rPr>
        <w:t>Michelin Polska</w:t>
      </w:r>
    </w:p>
    <w:p w14:paraId="4EAEF2B0" w14:textId="5DA19AAA" w:rsidR="00551603" w:rsidRDefault="00191F65" w:rsidP="000E3551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bookmarkStart w:id="0" w:name="_Hlk157166169"/>
      <w:r w:rsidRPr="00191F65">
        <w:rPr>
          <w:rFonts w:ascii="Calibri" w:hAnsi="Calibri" w:cs="Calibri"/>
          <w:b/>
          <w:sz w:val="22"/>
          <w:szCs w:val="22"/>
        </w:rPr>
        <w:t xml:space="preserve">Wdrażając swoją strategię zrównoważonego rozwoju, </w:t>
      </w:r>
      <w:r>
        <w:rPr>
          <w:rFonts w:ascii="Calibri" w:hAnsi="Calibri" w:cs="Calibri"/>
          <w:b/>
          <w:sz w:val="22"/>
          <w:szCs w:val="22"/>
        </w:rPr>
        <w:t xml:space="preserve">firma </w:t>
      </w:r>
      <w:r w:rsidRPr="00191F65">
        <w:rPr>
          <w:rFonts w:ascii="Calibri" w:hAnsi="Calibri" w:cs="Calibri"/>
          <w:b/>
          <w:sz w:val="22"/>
          <w:szCs w:val="22"/>
        </w:rPr>
        <w:t>Michelin Polska wyposażył</w:t>
      </w:r>
      <w:r w:rsidR="00B84697">
        <w:rPr>
          <w:rFonts w:ascii="Calibri" w:hAnsi="Calibri" w:cs="Calibri"/>
          <w:b/>
          <w:sz w:val="22"/>
          <w:szCs w:val="22"/>
        </w:rPr>
        <w:t>a</w:t>
      </w:r>
      <w:r w:rsidRPr="00191F65">
        <w:rPr>
          <w:rFonts w:ascii="Calibri" w:hAnsi="Calibri" w:cs="Calibri"/>
          <w:b/>
          <w:sz w:val="22"/>
          <w:szCs w:val="22"/>
        </w:rPr>
        <w:t xml:space="preserve"> nową, przeznaczoną do </w:t>
      </w:r>
      <w:r w:rsidR="008178F5">
        <w:rPr>
          <w:rFonts w:ascii="Calibri" w:hAnsi="Calibri" w:cs="Calibri"/>
          <w:b/>
          <w:sz w:val="22"/>
          <w:szCs w:val="22"/>
        </w:rPr>
        <w:t xml:space="preserve">produkcji gumowych mieszanek butylowych </w:t>
      </w:r>
      <w:r w:rsidRPr="00191F65">
        <w:rPr>
          <w:rFonts w:ascii="Calibri" w:hAnsi="Calibri" w:cs="Calibri"/>
          <w:b/>
          <w:sz w:val="22"/>
          <w:szCs w:val="22"/>
        </w:rPr>
        <w:t>halę w wózki widłowe z bateriami w</w:t>
      </w:r>
      <w:r>
        <w:rPr>
          <w:rFonts w:ascii="Calibri" w:hAnsi="Calibri" w:cs="Calibri"/>
          <w:b/>
          <w:sz w:val="22"/>
          <w:szCs w:val="22"/>
        </w:rPr>
        <w:t> </w:t>
      </w:r>
      <w:r w:rsidRPr="00191F65">
        <w:rPr>
          <w:rFonts w:ascii="Calibri" w:hAnsi="Calibri" w:cs="Calibri"/>
          <w:b/>
          <w:sz w:val="22"/>
          <w:szCs w:val="22"/>
        </w:rPr>
        <w:t xml:space="preserve">technologii </w:t>
      </w:r>
      <w:proofErr w:type="spellStart"/>
      <w:r w:rsidRPr="00191F65">
        <w:rPr>
          <w:rFonts w:ascii="Calibri" w:hAnsi="Calibri" w:cs="Calibri"/>
          <w:b/>
          <w:sz w:val="22"/>
          <w:szCs w:val="22"/>
        </w:rPr>
        <w:t>litowo</w:t>
      </w:r>
      <w:proofErr w:type="spellEnd"/>
      <w:r w:rsidRPr="00191F65">
        <w:rPr>
          <w:rFonts w:ascii="Calibri" w:hAnsi="Calibri" w:cs="Calibri"/>
          <w:b/>
          <w:sz w:val="22"/>
          <w:szCs w:val="22"/>
        </w:rPr>
        <w:t>-jonowej.</w:t>
      </w:r>
    </w:p>
    <w:bookmarkEnd w:id="0"/>
    <w:p w14:paraId="1BCEB4AA" w14:textId="14509D52" w:rsidR="00847323" w:rsidRDefault="00847323" w:rsidP="00847323">
      <w:pPr>
        <w:spacing w:after="200"/>
        <w:jc w:val="both"/>
        <w:rPr>
          <w:rFonts w:ascii="Calibri" w:hAnsi="Calibri" w:cs="Calibri"/>
          <w:bCs/>
          <w:sz w:val="22"/>
          <w:szCs w:val="22"/>
        </w:rPr>
      </w:pPr>
      <w:r w:rsidRPr="00847323">
        <w:rPr>
          <w:rFonts w:ascii="Calibri" w:hAnsi="Calibri" w:cs="Calibri"/>
          <w:bCs/>
          <w:sz w:val="22"/>
          <w:szCs w:val="22"/>
        </w:rPr>
        <w:t>Grupa Michelin jest technologicznym liderem światowej branży opon</w:t>
      </w:r>
      <w:r>
        <w:rPr>
          <w:rFonts w:ascii="Calibri" w:hAnsi="Calibri" w:cs="Calibri"/>
          <w:bCs/>
          <w:sz w:val="22"/>
          <w:szCs w:val="22"/>
        </w:rPr>
        <w:t>,</w:t>
      </w:r>
      <w:r w:rsidRPr="00847323">
        <w:rPr>
          <w:rFonts w:ascii="Calibri" w:hAnsi="Calibri" w:cs="Calibri"/>
          <w:bCs/>
          <w:sz w:val="22"/>
          <w:szCs w:val="22"/>
        </w:rPr>
        <w:t xml:space="preserve"> produkuj</w:t>
      </w:r>
      <w:r>
        <w:rPr>
          <w:rFonts w:ascii="Calibri" w:hAnsi="Calibri" w:cs="Calibri"/>
          <w:bCs/>
          <w:sz w:val="22"/>
          <w:szCs w:val="22"/>
        </w:rPr>
        <w:t>ącym</w:t>
      </w:r>
      <w:r w:rsidRPr="00847323">
        <w:rPr>
          <w:rFonts w:ascii="Calibri" w:hAnsi="Calibri" w:cs="Calibri"/>
          <w:bCs/>
          <w:sz w:val="22"/>
          <w:szCs w:val="22"/>
        </w:rPr>
        <w:t xml:space="preserve"> ogumienie do</w:t>
      </w:r>
      <w:r w:rsidR="00B84697">
        <w:rPr>
          <w:rFonts w:ascii="Calibri" w:hAnsi="Calibri" w:cs="Calibri"/>
          <w:bCs/>
          <w:sz w:val="22"/>
          <w:szCs w:val="22"/>
        </w:rPr>
        <w:t> </w:t>
      </w:r>
      <w:r w:rsidRPr="00847323">
        <w:rPr>
          <w:rFonts w:ascii="Calibri" w:hAnsi="Calibri" w:cs="Calibri"/>
          <w:bCs/>
          <w:sz w:val="22"/>
          <w:szCs w:val="22"/>
        </w:rPr>
        <w:t>samochodów osobowych, ciężarowych, sprzętu rolniczego i</w:t>
      </w:r>
      <w:r>
        <w:rPr>
          <w:rFonts w:ascii="Calibri" w:hAnsi="Calibri" w:cs="Calibri"/>
          <w:bCs/>
          <w:sz w:val="22"/>
          <w:szCs w:val="22"/>
        </w:rPr>
        <w:t> </w:t>
      </w:r>
      <w:r w:rsidRPr="00847323">
        <w:rPr>
          <w:rFonts w:ascii="Calibri" w:hAnsi="Calibri" w:cs="Calibri"/>
          <w:bCs/>
          <w:sz w:val="22"/>
          <w:szCs w:val="22"/>
        </w:rPr>
        <w:t>budowlanego, samolotów, motocykli i</w:t>
      </w:r>
      <w:r>
        <w:rPr>
          <w:rFonts w:ascii="Calibri" w:hAnsi="Calibri" w:cs="Calibri"/>
          <w:bCs/>
          <w:sz w:val="22"/>
          <w:szCs w:val="22"/>
        </w:rPr>
        <w:t> </w:t>
      </w:r>
      <w:r w:rsidRPr="00847323">
        <w:rPr>
          <w:rFonts w:ascii="Calibri" w:hAnsi="Calibri" w:cs="Calibri"/>
          <w:bCs/>
          <w:sz w:val="22"/>
          <w:szCs w:val="22"/>
        </w:rPr>
        <w:t xml:space="preserve">rowerów. Firma zatrudnia </w:t>
      </w:r>
      <w:r w:rsidR="002B3646">
        <w:rPr>
          <w:rFonts w:ascii="Calibri" w:hAnsi="Calibri" w:cs="Calibri"/>
          <w:bCs/>
          <w:sz w:val="22"/>
          <w:szCs w:val="22"/>
        </w:rPr>
        <w:t xml:space="preserve">w skali globu </w:t>
      </w:r>
      <w:r w:rsidRPr="00847323">
        <w:rPr>
          <w:rFonts w:ascii="Calibri" w:hAnsi="Calibri" w:cs="Calibri"/>
          <w:bCs/>
          <w:sz w:val="22"/>
          <w:szCs w:val="22"/>
        </w:rPr>
        <w:t xml:space="preserve">ponad 125 tys. osób i jest obecna w 177 krajach. </w:t>
      </w:r>
      <w:r w:rsidR="002B3646">
        <w:rPr>
          <w:rFonts w:ascii="Calibri" w:hAnsi="Calibri" w:cs="Calibri"/>
          <w:bCs/>
          <w:sz w:val="22"/>
          <w:szCs w:val="22"/>
        </w:rPr>
        <w:t>P</w:t>
      </w:r>
      <w:r w:rsidRPr="00847323">
        <w:rPr>
          <w:rFonts w:ascii="Calibri" w:hAnsi="Calibri" w:cs="Calibri"/>
          <w:bCs/>
          <w:sz w:val="22"/>
          <w:szCs w:val="22"/>
        </w:rPr>
        <w:t>rodukuj</w:t>
      </w:r>
      <w:r>
        <w:rPr>
          <w:rFonts w:ascii="Calibri" w:hAnsi="Calibri" w:cs="Calibri"/>
          <w:bCs/>
          <w:sz w:val="22"/>
          <w:szCs w:val="22"/>
        </w:rPr>
        <w:t>e</w:t>
      </w:r>
      <w:r w:rsidRPr="00847323">
        <w:rPr>
          <w:rFonts w:ascii="Calibri" w:hAnsi="Calibri" w:cs="Calibri"/>
          <w:bCs/>
          <w:sz w:val="22"/>
          <w:szCs w:val="22"/>
        </w:rPr>
        <w:t xml:space="preserve"> rocznie około 170 mln opon</w:t>
      </w:r>
      <w:r w:rsidR="002B3646">
        <w:rPr>
          <w:rFonts w:ascii="Calibri" w:hAnsi="Calibri" w:cs="Calibri"/>
          <w:bCs/>
          <w:sz w:val="22"/>
          <w:szCs w:val="22"/>
        </w:rPr>
        <w:t xml:space="preserve"> w ponad 120 </w:t>
      </w:r>
      <w:r w:rsidR="002B3646" w:rsidRPr="00847323">
        <w:rPr>
          <w:rFonts w:ascii="Calibri" w:hAnsi="Calibri" w:cs="Calibri"/>
          <w:bCs/>
          <w:sz w:val="22"/>
          <w:szCs w:val="22"/>
        </w:rPr>
        <w:t>zakład</w:t>
      </w:r>
      <w:r w:rsidR="002B3646">
        <w:rPr>
          <w:rFonts w:ascii="Calibri" w:hAnsi="Calibri" w:cs="Calibri"/>
          <w:bCs/>
          <w:sz w:val="22"/>
          <w:szCs w:val="22"/>
        </w:rPr>
        <w:t xml:space="preserve">ach </w:t>
      </w:r>
      <w:r w:rsidR="002B3646" w:rsidRPr="00847323">
        <w:rPr>
          <w:rFonts w:ascii="Calibri" w:hAnsi="Calibri" w:cs="Calibri"/>
          <w:bCs/>
          <w:sz w:val="22"/>
          <w:szCs w:val="22"/>
        </w:rPr>
        <w:t xml:space="preserve">na </w:t>
      </w:r>
      <w:r w:rsidR="002B3646">
        <w:rPr>
          <w:rFonts w:ascii="Calibri" w:hAnsi="Calibri" w:cs="Calibri"/>
          <w:bCs/>
          <w:sz w:val="22"/>
          <w:szCs w:val="22"/>
        </w:rPr>
        <w:t xml:space="preserve">całym </w:t>
      </w:r>
      <w:r w:rsidR="002B3646" w:rsidRPr="00847323">
        <w:rPr>
          <w:rFonts w:ascii="Calibri" w:hAnsi="Calibri" w:cs="Calibri"/>
          <w:bCs/>
          <w:sz w:val="22"/>
          <w:szCs w:val="22"/>
        </w:rPr>
        <w:t>świecie</w:t>
      </w:r>
      <w:r w:rsidR="00D75DAA">
        <w:rPr>
          <w:rFonts w:ascii="Calibri" w:hAnsi="Calibri" w:cs="Calibri"/>
          <w:bCs/>
          <w:sz w:val="22"/>
          <w:szCs w:val="22"/>
        </w:rPr>
        <w:t xml:space="preserve">. Jednym z nich jest fabryka </w:t>
      </w:r>
      <w:r>
        <w:rPr>
          <w:rFonts w:ascii="Calibri" w:hAnsi="Calibri" w:cs="Calibri"/>
          <w:bCs/>
          <w:sz w:val="22"/>
          <w:szCs w:val="22"/>
        </w:rPr>
        <w:t>zlokalizowan</w:t>
      </w:r>
      <w:r w:rsidR="00D75DAA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w</w:t>
      </w:r>
      <w:r w:rsidR="00D75DAA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Olsztynie</w:t>
      </w:r>
      <w:r w:rsidR="00D75DAA">
        <w:rPr>
          <w:rFonts w:ascii="Calibri" w:hAnsi="Calibri" w:cs="Calibri"/>
          <w:bCs/>
          <w:sz w:val="22"/>
          <w:szCs w:val="22"/>
        </w:rPr>
        <w:t>.</w:t>
      </w:r>
    </w:p>
    <w:p w14:paraId="30D4488E" w14:textId="18207160" w:rsidR="00D75DAA" w:rsidRPr="00D75DAA" w:rsidRDefault="00481BEB" w:rsidP="00847323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Charakterystyka obiektu, w którym dokonano wdrożenia</w:t>
      </w:r>
    </w:p>
    <w:p w14:paraId="1714C142" w14:textId="4E791AE9" w:rsidR="00847323" w:rsidRPr="00847323" w:rsidRDefault="00C47151" w:rsidP="00847323">
      <w:pPr>
        <w:spacing w:after="200"/>
        <w:jc w:val="both"/>
        <w:rPr>
          <w:rFonts w:ascii="Calibri" w:hAnsi="Calibri" w:cs="Calibri"/>
          <w:bCs/>
          <w:sz w:val="22"/>
          <w:szCs w:val="22"/>
        </w:rPr>
      </w:pPr>
      <w:r w:rsidRPr="00847323">
        <w:rPr>
          <w:rFonts w:ascii="Calibri" w:hAnsi="Calibri" w:cs="Calibri"/>
          <w:bCs/>
          <w:sz w:val="22"/>
          <w:szCs w:val="22"/>
        </w:rPr>
        <w:t xml:space="preserve">Olsztyńska fabryka Grupy Michelin jest największą fabryką </w:t>
      </w:r>
      <w:r>
        <w:rPr>
          <w:rFonts w:ascii="Calibri" w:hAnsi="Calibri" w:cs="Calibri"/>
          <w:bCs/>
          <w:sz w:val="22"/>
          <w:szCs w:val="22"/>
        </w:rPr>
        <w:t>ogumienia</w:t>
      </w:r>
      <w:r w:rsidRPr="00847323">
        <w:rPr>
          <w:rFonts w:ascii="Calibri" w:hAnsi="Calibri" w:cs="Calibri"/>
          <w:bCs/>
          <w:sz w:val="22"/>
          <w:szCs w:val="22"/>
        </w:rPr>
        <w:t xml:space="preserve"> w Polsce</w:t>
      </w:r>
      <w:r>
        <w:rPr>
          <w:rFonts w:ascii="Calibri" w:hAnsi="Calibri" w:cs="Calibri"/>
          <w:bCs/>
          <w:sz w:val="22"/>
          <w:szCs w:val="22"/>
        </w:rPr>
        <w:t xml:space="preserve">. Zatrudnia ponad 5 tys. osób i 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produkuje </w:t>
      </w:r>
      <w:r w:rsidRPr="00847323">
        <w:rPr>
          <w:rFonts w:ascii="Calibri" w:hAnsi="Calibri" w:cs="Calibri"/>
          <w:bCs/>
          <w:sz w:val="22"/>
          <w:szCs w:val="22"/>
        </w:rPr>
        <w:t>rocznie</w:t>
      </w:r>
      <w:r>
        <w:rPr>
          <w:rFonts w:ascii="Calibri" w:hAnsi="Calibri" w:cs="Calibri"/>
          <w:bCs/>
          <w:sz w:val="22"/>
          <w:szCs w:val="22"/>
        </w:rPr>
        <w:t xml:space="preserve"> około </w:t>
      </w:r>
      <w:r w:rsidR="00847323" w:rsidRPr="00847323">
        <w:rPr>
          <w:rFonts w:ascii="Calibri" w:hAnsi="Calibri" w:cs="Calibri"/>
          <w:bCs/>
          <w:sz w:val="22"/>
          <w:szCs w:val="22"/>
        </w:rPr>
        <w:t>11 milionów opon</w:t>
      </w:r>
      <w:r>
        <w:rPr>
          <w:rFonts w:ascii="Calibri" w:hAnsi="Calibri" w:cs="Calibri"/>
          <w:bCs/>
          <w:sz w:val="22"/>
          <w:szCs w:val="22"/>
        </w:rPr>
        <w:t xml:space="preserve"> marek </w:t>
      </w:r>
      <w:r w:rsidR="00847323" w:rsidRPr="00847323">
        <w:rPr>
          <w:rFonts w:ascii="Calibri" w:hAnsi="Calibri" w:cs="Calibri"/>
          <w:bCs/>
          <w:sz w:val="22"/>
          <w:szCs w:val="22"/>
        </w:rPr>
        <w:t>Michelin</w:t>
      </w:r>
      <w:r>
        <w:rPr>
          <w:rFonts w:ascii="Calibri" w:hAnsi="Calibri" w:cs="Calibri"/>
          <w:bCs/>
          <w:sz w:val="22"/>
          <w:szCs w:val="22"/>
        </w:rPr>
        <w:t>,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47323" w:rsidRPr="00847323">
        <w:rPr>
          <w:rFonts w:ascii="Calibri" w:hAnsi="Calibri" w:cs="Calibri"/>
          <w:bCs/>
          <w:sz w:val="22"/>
          <w:szCs w:val="22"/>
        </w:rPr>
        <w:t>Kleber</w:t>
      </w:r>
      <w:proofErr w:type="spellEnd"/>
      <w:r w:rsidR="00847323" w:rsidRPr="0084732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oraz </w:t>
      </w:r>
      <w:proofErr w:type="spellStart"/>
      <w:r w:rsidR="00847323" w:rsidRPr="00847323">
        <w:rPr>
          <w:rFonts w:ascii="Calibri" w:hAnsi="Calibri" w:cs="Calibri"/>
          <w:bCs/>
          <w:sz w:val="22"/>
          <w:szCs w:val="22"/>
        </w:rPr>
        <w:t>BFGoodrich</w:t>
      </w:r>
      <w:proofErr w:type="spellEnd"/>
      <w:r w:rsidR="00847323" w:rsidRPr="00847323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 zakładzie p</w:t>
      </w:r>
      <w:r w:rsidRPr="00847323">
        <w:rPr>
          <w:rFonts w:ascii="Calibri" w:hAnsi="Calibri" w:cs="Calibri"/>
          <w:bCs/>
          <w:sz w:val="22"/>
          <w:szCs w:val="22"/>
        </w:rPr>
        <w:t>owstaj</w:t>
      </w:r>
      <w:r w:rsidR="00BE6A79">
        <w:rPr>
          <w:rFonts w:ascii="Calibri" w:hAnsi="Calibri" w:cs="Calibri"/>
          <w:bCs/>
          <w:sz w:val="22"/>
          <w:szCs w:val="22"/>
        </w:rPr>
        <w:t>e ogumienie</w:t>
      </w:r>
      <w:r w:rsidRPr="00847323">
        <w:rPr>
          <w:rFonts w:ascii="Calibri" w:hAnsi="Calibri" w:cs="Calibri"/>
          <w:bCs/>
          <w:sz w:val="22"/>
          <w:szCs w:val="22"/>
        </w:rPr>
        <w:t xml:space="preserve"> do samochodów osobowych, dostawczych, ciężarowych oraz</w:t>
      </w:r>
      <w:r>
        <w:rPr>
          <w:rFonts w:ascii="Calibri" w:hAnsi="Calibri" w:cs="Calibri"/>
          <w:bCs/>
          <w:sz w:val="22"/>
          <w:szCs w:val="22"/>
        </w:rPr>
        <w:t> </w:t>
      </w:r>
      <w:r w:rsidRPr="00847323">
        <w:rPr>
          <w:rFonts w:ascii="Calibri" w:hAnsi="Calibri" w:cs="Calibri"/>
          <w:bCs/>
          <w:sz w:val="22"/>
          <w:szCs w:val="22"/>
        </w:rPr>
        <w:t>do</w:t>
      </w:r>
      <w:r>
        <w:rPr>
          <w:rFonts w:ascii="Calibri" w:hAnsi="Calibri" w:cs="Calibri"/>
          <w:bCs/>
          <w:sz w:val="22"/>
          <w:szCs w:val="22"/>
        </w:rPr>
        <w:t> </w:t>
      </w:r>
      <w:r w:rsidRPr="00847323">
        <w:rPr>
          <w:rFonts w:ascii="Calibri" w:hAnsi="Calibri" w:cs="Calibri"/>
          <w:bCs/>
          <w:sz w:val="22"/>
          <w:szCs w:val="22"/>
        </w:rPr>
        <w:t>pojazdów rolniczych, a także formy, kordy i półfabrykaty. Ponad 80 procent produkcji trafia na</w:t>
      </w:r>
      <w:r>
        <w:rPr>
          <w:rFonts w:ascii="Calibri" w:hAnsi="Calibri" w:cs="Calibri"/>
          <w:bCs/>
          <w:sz w:val="22"/>
          <w:szCs w:val="22"/>
        </w:rPr>
        <w:t> </w:t>
      </w:r>
      <w:r w:rsidRPr="00847323">
        <w:rPr>
          <w:rFonts w:ascii="Calibri" w:hAnsi="Calibri" w:cs="Calibri"/>
          <w:bCs/>
          <w:sz w:val="22"/>
          <w:szCs w:val="22"/>
        </w:rPr>
        <w:t>eksport, na wszystkie kontynenty.</w:t>
      </w:r>
      <w:r w:rsidR="001D7AEA">
        <w:rPr>
          <w:rFonts w:ascii="Calibri" w:hAnsi="Calibri" w:cs="Calibri"/>
          <w:bCs/>
          <w:sz w:val="22"/>
          <w:szCs w:val="22"/>
        </w:rPr>
        <w:t xml:space="preserve"> </w:t>
      </w:r>
      <w:r w:rsidR="001D7AEA" w:rsidRPr="00847323">
        <w:rPr>
          <w:rFonts w:ascii="Calibri" w:hAnsi="Calibri" w:cs="Calibri"/>
          <w:bCs/>
          <w:sz w:val="22"/>
          <w:szCs w:val="22"/>
        </w:rPr>
        <w:t xml:space="preserve">Fabryka zajmuje powierzchnię około 200 hektarów. Ma na swoim terenie nowoczesne Centrum Logistyczne o powierzchni 90 tys. </w:t>
      </w:r>
      <w:r w:rsidR="00BE6A79">
        <w:rPr>
          <w:rFonts w:ascii="Calibri" w:hAnsi="Calibri" w:cs="Calibri"/>
          <w:bCs/>
          <w:sz w:val="22"/>
          <w:szCs w:val="22"/>
        </w:rPr>
        <w:t>m</w:t>
      </w:r>
      <w:r w:rsidR="001D7AEA" w:rsidRPr="00847323">
        <w:rPr>
          <w:rFonts w:ascii="Calibri" w:hAnsi="Calibri" w:cs="Calibri"/>
          <w:bCs/>
          <w:sz w:val="22"/>
          <w:szCs w:val="22"/>
        </w:rPr>
        <w:t>kw., które jest jednym z</w:t>
      </w:r>
      <w:r w:rsidR="001D7AEA">
        <w:rPr>
          <w:rFonts w:ascii="Calibri" w:hAnsi="Calibri" w:cs="Calibri"/>
          <w:bCs/>
          <w:sz w:val="22"/>
          <w:szCs w:val="22"/>
        </w:rPr>
        <w:t> </w:t>
      </w:r>
      <w:r w:rsidR="001D7AEA" w:rsidRPr="00847323">
        <w:rPr>
          <w:rFonts w:ascii="Calibri" w:hAnsi="Calibri" w:cs="Calibri"/>
          <w:bCs/>
          <w:sz w:val="22"/>
          <w:szCs w:val="22"/>
        </w:rPr>
        <w:t>największych magazynów Michelin na świecie. W olsztyńskiej fabryce mieści się także Centrum Testów realizujące badania opon i</w:t>
      </w:r>
      <w:r w:rsidR="001D7AEA">
        <w:rPr>
          <w:rFonts w:ascii="Calibri" w:hAnsi="Calibri" w:cs="Calibri"/>
          <w:bCs/>
          <w:sz w:val="22"/>
          <w:szCs w:val="22"/>
        </w:rPr>
        <w:t> </w:t>
      </w:r>
      <w:r w:rsidR="001D7AEA" w:rsidRPr="00847323">
        <w:rPr>
          <w:rFonts w:ascii="Calibri" w:hAnsi="Calibri" w:cs="Calibri"/>
          <w:bCs/>
          <w:sz w:val="22"/>
          <w:szCs w:val="22"/>
        </w:rPr>
        <w:t xml:space="preserve">materiałów na potrzeby Grupy Michelin. </w:t>
      </w:r>
      <w:r w:rsidR="001D7AEA">
        <w:rPr>
          <w:rFonts w:ascii="Calibri" w:hAnsi="Calibri" w:cs="Calibri"/>
          <w:bCs/>
          <w:sz w:val="22"/>
          <w:szCs w:val="22"/>
        </w:rPr>
        <w:t xml:space="preserve">Firma 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przykłada </w:t>
      </w:r>
      <w:r w:rsidR="001D7AEA">
        <w:rPr>
          <w:rFonts w:ascii="Calibri" w:hAnsi="Calibri" w:cs="Calibri"/>
          <w:bCs/>
          <w:sz w:val="22"/>
          <w:szCs w:val="22"/>
        </w:rPr>
        <w:t xml:space="preserve">dużą wagę 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do działań na rzecz ochrony środowiska. </w:t>
      </w:r>
      <w:r w:rsidR="001D7AEA">
        <w:rPr>
          <w:rFonts w:ascii="Calibri" w:hAnsi="Calibri" w:cs="Calibri"/>
          <w:bCs/>
          <w:sz w:val="22"/>
          <w:szCs w:val="22"/>
        </w:rPr>
        <w:t>W ostatnich latach w zakładzie z</w:t>
      </w:r>
      <w:r w:rsidR="00847323" w:rsidRPr="00847323">
        <w:rPr>
          <w:rFonts w:ascii="Calibri" w:hAnsi="Calibri" w:cs="Calibri"/>
          <w:bCs/>
          <w:sz w:val="22"/>
          <w:szCs w:val="22"/>
        </w:rPr>
        <w:t>redukowa</w:t>
      </w:r>
      <w:r w:rsidR="001D7AEA">
        <w:rPr>
          <w:rFonts w:ascii="Calibri" w:hAnsi="Calibri" w:cs="Calibri"/>
          <w:bCs/>
          <w:sz w:val="22"/>
          <w:szCs w:val="22"/>
        </w:rPr>
        <w:t>no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 zużycie wody o</w:t>
      </w:r>
      <w:r w:rsidR="00A371B1">
        <w:rPr>
          <w:rFonts w:ascii="Calibri" w:hAnsi="Calibri" w:cs="Calibri"/>
          <w:bCs/>
          <w:sz w:val="22"/>
          <w:szCs w:val="22"/>
        </w:rPr>
        <w:t> </w:t>
      </w:r>
      <w:r w:rsidR="00847323" w:rsidRPr="00847323">
        <w:rPr>
          <w:rFonts w:ascii="Calibri" w:hAnsi="Calibri" w:cs="Calibri"/>
          <w:bCs/>
          <w:sz w:val="22"/>
          <w:szCs w:val="22"/>
        </w:rPr>
        <w:t>połowę</w:t>
      </w:r>
      <w:r w:rsidR="001D7AEA">
        <w:rPr>
          <w:rFonts w:ascii="Calibri" w:hAnsi="Calibri" w:cs="Calibri"/>
          <w:bCs/>
          <w:sz w:val="22"/>
          <w:szCs w:val="22"/>
        </w:rPr>
        <w:t xml:space="preserve"> oraz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 </w:t>
      </w:r>
      <w:r w:rsidR="001D7AEA">
        <w:rPr>
          <w:rFonts w:ascii="Calibri" w:hAnsi="Calibri" w:cs="Calibri"/>
          <w:bCs/>
          <w:sz w:val="22"/>
          <w:szCs w:val="22"/>
        </w:rPr>
        <w:t>zainwestowano w </w:t>
      </w:r>
      <w:r w:rsidR="00847323" w:rsidRPr="00847323">
        <w:rPr>
          <w:rFonts w:ascii="Calibri" w:hAnsi="Calibri" w:cs="Calibri"/>
          <w:bCs/>
          <w:sz w:val="22"/>
          <w:szCs w:val="22"/>
        </w:rPr>
        <w:t xml:space="preserve">ciepłownię gazową </w:t>
      </w:r>
      <w:r w:rsidR="001D7AEA">
        <w:rPr>
          <w:rFonts w:ascii="Calibri" w:hAnsi="Calibri" w:cs="Calibri"/>
          <w:bCs/>
          <w:sz w:val="22"/>
          <w:szCs w:val="22"/>
        </w:rPr>
        <w:t xml:space="preserve">– tak, </w:t>
      </w:r>
      <w:r w:rsidR="00847323" w:rsidRPr="00847323">
        <w:rPr>
          <w:rFonts w:ascii="Calibri" w:hAnsi="Calibri" w:cs="Calibri"/>
          <w:bCs/>
          <w:sz w:val="22"/>
          <w:szCs w:val="22"/>
        </w:rPr>
        <w:t>by całkowicie zrezygnować z</w:t>
      </w:r>
      <w:r w:rsidR="00A371B1">
        <w:rPr>
          <w:rFonts w:ascii="Calibri" w:hAnsi="Calibri" w:cs="Calibri"/>
          <w:bCs/>
          <w:sz w:val="22"/>
          <w:szCs w:val="22"/>
        </w:rPr>
        <w:t> </w:t>
      </w:r>
      <w:r w:rsidR="00847323" w:rsidRPr="00847323">
        <w:rPr>
          <w:rFonts w:ascii="Calibri" w:hAnsi="Calibri" w:cs="Calibri"/>
          <w:bCs/>
          <w:sz w:val="22"/>
          <w:szCs w:val="22"/>
        </w:rPr>
        <w:t>wykorzystywania węgla</w:t>
      </w:r>
      <w:r w:rsidR="001D7AEA">
        <w:rPr>
          <w:rFonts w:ascii="Calibri" w:hAnsi="Calibri" w:cs="Calibri"/>
          <w:bCs/>
          <w:sz w:val="22"/>
          <w:szCs w:val="22"/>
        </w:rPr>
        <w:t xml:space="preserve">. Kolejnym krokiem w stronę zrównoważonego rozwoju było wzniesienie hali do </w:t>
      </w:r>
      <w:r w:rsidR="00FE7FC5">
        <w:rPr>
          <w:rFonts w:ascii="Calibri" w:hAnsi="Calibri" w:cs="Calibri"/>
          <w:bCs/>
          <w:sz w:val="22"/>
          <w:szCs w:val="22"/>
        </w:rPr>
        <w:t>odzysku gumy z opon</w:t>
      </w:r>
      <w:r w:rsidR="00C863AE">
        <w:rPr>
          <w:rFonts w:ascii="Calibri" w:hAnsi="Calibri" w:cs="Calibri"/>
          <w:bCs/>
          <w:sz w:val="22"/>
          <w:szCs w:val="22"/>
        </w:rPr>
        <w:t xml:space="preserve"> po zakończeniu podstawowego cyklu życia produktu</w:t>
      </w:r>
      <w:r w:rsidR="001D7AEA">
        <w:rPr>
          <w:rFonts w:ascii="Calibri" w:hAnsi="Calibri" w:cs="Calibri"/>
          <w:bCs/>
          <w:sz w:val="22"/>
          <w:szCs w:val="22"/>
        </w:rPr>
        <w:t xml:space="preserve">. </w:t>
      </w:r>
      <w:r w:rsidR="003D7E2E">
        <w:rPr>
          <w:rFonts w:ascii="Calibri" w:hAnsi="Calibri" w:cs="Calibri"/>
          <w:bCs/>
          <w:sz w:val="22"/>
          <w:szCs w:val="22"/>
        </w:rPr>
        <w:t xml:space="preserve">Zadbano </w:t>
      </w:r>
      <w:r w:rsidR="00854CE2">
        <w:rPr>
          <w:rFonts w:ascii="Calibri" w:hAnsi="Calibri" w:cs="Calibri"/>
          <w:bCs/>
          <w:sz w:val="22"/>
          <w:szCs w:val="22"/>
        </w:rPr>
        <w:t xml:space="preserve">także </w:t>
      </w:r>
      <w:r w:rsidR="003D7E2E">
        <w:rPr>
          <w:rFonts w:ascii="Calibri" w:hAnsi="Calibri" w:cs="Calibri"/>
          <w:bCs/>
          <w:sz w:val="22"/>
          <w:szCs w:val="22"/>
        </w:rPr>
        <w:t>o</w:t>
      </w:r>
      <w:r w:rsidR="00A371B1">
        <w:rPr>
          <w:rFonts w:ascii="Calibri" w:hAnsi="Calibri" w:cs="Calibri"/>
          <w:bCs/>
          <w:sz w:val="22"/>
          <w:szCs w:val="22"/>
        </w:rPr>
        <w:t> </w:t>
      </w:r>
      <w:r w:rsidR="003D7E2E">
        <w:rPr>
          <w:rFonts w:ascii="Calibri" w:hAnsi="Calibri" w:cs="Calibri"/>
          <w:bCs/>
          <w:sz w:val="22"/>
          <w:szCs w:val="22"/>
        </w:rPr>
        <w:t xml:space="preserve">wyposażenie </w:t>
      </w:r>
      <w:r w:rsidR="00854CE2">
        <w:rPr>
          <w:rFonts w:ascii="Calibri" w:hAnsi="Calibri" w:cs="Calibri"/>
          <w:bCs/>
          <w:sz w:val="22"/>
          <w:szCs w:val="22"/>
        </w:rPr>
        <w:t xml:space="preserve">tego </w:t>
      </w:r>
      <w:r w:rsidR="003D7E2E">
        <w:rPr>
          <w:rFonts w:ascii="Calibri" w:hAnsi="Calibri" w:cs="Calibri"/>
          <w:bCs/>
          <w:sz w:val="22"/>
          <w:szCs w:val="22"/>
        </w:rPr>
        <w:t>obiektu w energooszczędne i</w:t>
      </w:r>
      <w:r w:rsidR="00BE6A79">
        <w:rPr>
          <w:rFonts w:ascii="Calibri" w:hAnsi="Calibri" w:cs="Calibri"/>
          <w:bCs/>
          <w:sz w:val="22"/>
          <w:szCs w:val="22"/>
        </w:rPr>
        <w:t> </w:t>
      </w:r>
      <w:r w:rsidR="003D7E2E">
        <w:rPr>
          <w:rFonts w:ascii="Calibri" w:hAnsi="Calibri" w:cs="Calibri"/>
          <w:bCs/>
          <w:sz w:val="22"/>
          <w:szCs w:val="22"/>
        </w:rPr>
        <w:t>wydajne środki transportu wewnętrznego.</w:t>
      </w:r>
    </w:p>
    <w:p w14:paraId="1521F9E1" w14:textId="6B6FCDD5" w:rsidR="00847323" w:rsidRDefault="00481BEB" w:rsidP="000E3551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Zastosowane rozwiązanie</w:t>
      </w:r>
    </w:p>
    <w:p w14:paraId="6A8FB557" w14:textId="62260A51" w:rsidR="00BE6A79" w:rsidRDefault="007F336E" w:rsidP="00532A7A">
      <w:pPr>
        <w:spacing w:after="200"/>
        <w:jc w:val="both"/>
        <w:rPr>
          <w:rFonts w:ascii="Calibri" w:hAnsi="Calibri" w:cs="Calibri"/>
          <w:color w:val="1D1D1D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</w:rPr>
        <w:t xml:space="preserve">Od ponad 18 lat dostawcą wózków widłowych do olsztyńskiego zakładu Michelin Polska Sp. z o.o. jest firma STILL Polska. </w:t>
      </w:r>
      <w:r w:rsidR="00BE6A79" w:rsidRPr="00BE6A79">
        <w:rPr>
          <w:rFonts w:ascii="Calibri" w:hAnsi="Calibri" w:cs="Calibri"/>
          <w:bCs/>
          <w:sz w:val="22"/>
          <w:szCs w:val="22"/>
        </w:rPr>
        <w:t xml:space="preserve">W </w:t>
      </w:r>
      <w:r>
        <w:rPr>
          <w:rFonts w:ascii="Calibri" w:hAnsi="Calibri" w:cs="Calibri"/>
          <w:bCs/>
          <w:sz w:val="22"/>
          <w:szCs w:val="22"/>
        </w:rPr>
        <w:t xml:space="preserve">fabryce </w:t>
      </w:r>
      <w:r w:rsidR="00BE6A79">
        <w:rPr>
          <w:rFonts w:ascii="Calibri" w:hAnsi="Calibri" w:cs="Calibri"/>
          <w:bCs/>
          <w:sz w:val="22"/>
          <w:szCs w:val="22"/>
        </w:rPr>
        <w:t xml:space="preserve">funkcjonuje około 400 </w:t>
      </w:r>
      <w:r>
        <w:rPr>
          <w:rFonts w:ascii="Calibri" w:hAnsi="Calibri" w:cs="Calibri"/>
          <w:bCs/>
          <w:sz w:val="22"/>
          <w:szCs w:val="22"/>
        </w:rPr>
        <w:t>sztuk „pomarańczowych” pojazdów transportu wewnętrznego</w:t>
      </w:r>
      <w:r w:rsidR="00BE6A79">
        <w:rPr>
          <w:rFonts w:ascii="Calibri" w:hAnsi="Calibri" w:cs="Calibri"/>
          <w:bCs/>
          <w:sz w:val="22"/>
          <w:szCs w:val="22"/>
        </w:rPr>
        <w:t>, w</w:t>
      </w:r>
      <w:r>
        <w:rPr>
          <w:rFonts w:ascii="Calibri" w:hAnsi="Calibri" w:cs="Calibri"/>
          <w:bCs/>
          <w:sz w:val="22"/>
          <w:szCs w:val="22"/>
        </w:rPr>
        <w:t> </w:t>
      </w:r>
      <w:r w:rsidR="00BE6A79">
        <w:rPr>
          <w:rFonts w:ascii="Calibri" w:hAnsi="Calibri" w:cs="Calibri"/>
          <w:bCs/>
          <w:sz w:val="22"/>
          <w:szCs w:val="22"/>
        </w:rPr>
        <w:t>tym między innymi wózki unoszące, ciągniki elektryczne i wózki czołowe. Dotąd w</w:t>
      </w:r>
      <w:r>
        <w:rPr>
          <w:rFonts w:ascii="Calibri" w:hAnsi="Calibri" w:cs="Calibri"/>
          <w:bCs/>
          <w:sz w:val="22"/>
          <w:szCs w:val="22"/>
        </w:rPr>
        <w:t> </w:t>
      </w:r>
      <w:r w:rsidR="00BE6A79">
        <w:rPr>
          <w:rFonts w:ascii="Calibri" w:hAnsi="Calibri" w:cs="Calibri"/>
          <w:bCs/>
          <w:sz w:val="22"/>
          <w:szCs w:val="22"/>
        </w:rPr>
        <w:t>ich wyposażeniu dominowały baterie kwasowo-ołowiowe. W now</w:t>
      </w:r>
      <w:r>
        <w:rPr>
          <w:rFonts w:ascii="Calibri" w:hAnsi="Calibri" w:cs="Calibri"/>
          <w:bCs/>
          <w:sz w:val="22"/>
          <w:szCs w:val="22"/>
        </w:rPr>
        <w:t xml:space="preserve">ej hali </w:t>
      </w:r>
      <w:r w:rsidR="00BE6A79">
        <w:rPr>
          <w:rFonts w:ascii="Calibri" w:hAnsi="Calibri" w:cs="Calibri"/>
          <w:bCs/>
          <w:sz w:val="22"/>
          <w:szCs w:val="22"/>
        </w:rPr>
        <w:t xml:space="preserve">zdecydowano się jednak wdrożyć pojazdy z akumulatorami w technologii Li-Ion. </w:t>
      </w:r>
      <w:r w:rsidR="00532A7A">
        <w:rPr>
          <w:rFonts w:ascii="Calibri" w:hAnsi="Calibri" w:cs="Calibri"/>
          <w:bCs/>
          <w:sz w:val="22"/>
          <w:szCs w:val="22"/>
        </w:rPr>
        <w:t xml:space="preserve">– </w:t>
      </w:r>
      <w:r w:rsidR="00532A7A" w:rsidRPr="00532A7A">
        <w:rPr>
          <w:rFonts w:ascii="Calibri" w:hAnsi="Calibri" w:cs="Calibri"/>
          <w:bCs/>
          <w:i/>
          <w:iCs/>
          <w:sz w:val="22"/>
          <w:szCs w:val="22"/>
        </w:rPr>
        <w:t xml:space="preserve">Po konsultacji z ekspertami STILL </w:t>
      </w:r>
      <w:r w:rsidR="00532A7A">
        <w:rPr>
          <w:rFonts w:ascii="Calibri" w:hAnsi="Calibri" w:cs="Calibri"/>
          <w:bCs/>
          <w:i/>
          <w:iCs/>
          <w:sz w:val="22"/>
          <w:szCs w:val="22"/>
        </w:rPr>
        <w:t xml:space="preserve">Polska </w:t>
      </w:r>
      <w:r w:rsidR="00532A7A" w:rsidRPr="00532A7A">
        <w:rPr>
          <w:rFonts w:ascii="Calibri" w:hAnsi="Calibri" w:cs="Calibri"/>
          <w:bCs/>
          <w:i/>
          <w:iCs/>
          <w:sz w:val="22"/>
          <w:szCs w:val="22"/>
        </w:rPr>
        <w:t>oraz wnikliwej analizie przeprowadzonej przez służby utrzymania ruchu, siły produkcji, dział BHP i zakładową straż pożarn</w:t>
      </w:r>
      <w:r w:rsidR="00532A7A">
        <w:rPr>
          <w:rFonts w:ascii="Calibri" w:hAnsi="Calibri" w:cs="Calibri"/>
          <w:bCs/>
          <w:i/>
          <w:iCs/>
          <w:sz w:val="22"/>
          <w:szCs w:val="22"/>
        </w:rPr>
        <w:t xml:space="preserve">ą Michelin zdecydowało się na </w:t>
      </w:r>
      <w:r w:rsidR="00052709">
        <w:rPr>
          <w:rFonts w:ascii="Calibri" w:hAnsi="Calibri" w:cs="Calibri"/>
          <w:bCs/>
          <w:i/>
          <w:iCs/>
          <w:sz w:val="22"/>
          <w:szCs w:val="22"/>
        </w:rPr>
        <w:t xml:space="preserve">przetestowanie w ramach nowej inwestycji </w:t>
      </w:r>
      <w:r w:rsidR="00532A7A">
        <w:rPr>
          <w:rFonts w:ascii="Calibri" w:hAnsi="Calibri" w:cs="Calibri"/>
          <w:bCs/>
          <w:i/>
          <w:iCs/>
          <w:sz w:val="22"/>
          <w:szCs w:val="22"/>
        </w:rPr>
        <w:t>wózk</w:t>
      </w:r>
      <w:r w:rsidR="00052709">
        <w:rPr>
          <w:rFonts w:ascii="Calibri" w:hAnsi="Calibri" w:cs="Calibri"/>
          <w:bCs/>
          <w:i/>
          <w:iCs/>
          <w:sz w:val="22"/>
          <w:szCs w:val="22"/>
        </w:rPr>
        <w:t>ów</w:t>
      </w:r>
      <w:r w:rsidR="00532A7A">
        <w:rPr>
          <w:rFonts w:ascii="Calibri" w:hAnsi="Calibri" w:cs="Calibri"/>
          <w:bCs/>
          <w:i/>
          <w:iCs/>
          <w:sz w:val="22"/>
          <w:szCs w:val="22"/>
        </w:rPr>
        <w:t xml:space="preserve"> widłow</w:t>
      </w:r>
      <w:r w:rsidR="00052709">
        <w:rPr>
          <w:rFonts w:ascii="Calibri" w:hAnsi="Calibri" w:cs="Calibri"/>
          <w:bCs/>
          <w:i/>
          <w:iCs/>
          <w:sz w:val="22"/>
          <w:szCs w:val="22"/>
        </w:rPr>
        <w:t>ych</w:t>
      </w:r>
      <w:r w:rsidR="00532A7A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532A7A" w:rsidRPr="00532A7A">
        <w:rPr>
          <w:rFonts w:ascii="Calibri" w:hAnsi="Calibri" w:cs="Calibri"/>
          <w:bCs/>
          <w:i/>
          <w:iCs/>
          <w:sz w:val="22"/>
          <w:szCs w:val="22"/>
        </w:rPr>
        <w:t xml:space="preserve">z bateriami </w:t>
      </w:r>
      <w:proofErr w:type="spellStart"/>
      <w:r w:rsidR="00532A7A" w:rsidRPr="00532A7A">
        <w:rPr>
          <w:rFonts w:ascii="Calibri" w:hAnsi="Calibri" w:cs="Calibri"/>
          <w:bCs/>
          <w:i/>
          <w:iCs/>
          <w:sz w:val="22"/>
          <w:szCs w:val="22"/>
        </w:rPr>
        <w:t>litowo</w:t>
      </w:r>
      <w:proofErr w:type="spellEnd"/>
      <w:r w:rsidR="00532A7A" w:rsidRPr="00532A7A">
        <w:rPr>
          <w:rFonts w:ascii="Calibri" w:hAnsi="Calibri" w:cs="Calibri"/>
          <w:bCs/>
          <w:i/>
          <w:iCs/>
          <w:sz w:val="22"/>
          <w:szCs w:val="22"/>
        </w:rPr>
        <w:t xml:space="preserve">-jonowymi – </w:t>
      </w:r>
      <w:r w:rsidR="00532A7A" w:rsidRPr="00532A7A">
        <w:rPr>
          <w:rFonts w:ascii="Calibri" w:hAnsi="Calibri" w:cs="Calibri"/>
          <w:bCs/>
          <w:sz w:val="22"/>
          <w:szCs w:val="22"/>
        </w:rPr>
        <w:t xml:space="preserve">relacjonuje Marek Trzeszczkowski, </w:t>
      </w:r>
      <w:r w:rsidR="00052709" w:rsidRPr="00052709">
        <w:rPr>
          <w:rFonts w:ascii="Calibri" w:hAnsi="Calibri" w:cs="Calibri"/>
          <w:color w:val="1D1D1D"/>
          <w:sz w:val="22"/>
          <w:szCs w:val="22"/>
          <w:shd w:val="clear" w:color="auto" w:fill="FFFFFF"/>
        </w:rPr>
        <w:t>Senior Manager ds. Klientów Strategicznych</w:t>
      </w:r>
      <w:r w:rsidR="00532A7A">
        <w:rPr>
          <w:rFonts w:ascii="Calibri" w:hAnsi="Calibri" w:cs="Calibri"/>
          <w:color w:val="1D1D1D"/>
          <w:sz w:val="22"/>
          <w:szCs w:val="22"/>
          <w:shd w:val="clear" w:color="auto" w:fill="FFFFFF"/>
        </w:rPr>
        <w:t xml:space="preserve"> </w:t>
      </w:r>
      <w:r w:rsidR="00052709">
        <w:rPr>
          <w:rFonts w:ascii="Calibri" w:hAnsi="Calibri" w:cs="Calibri"/>
          <w:color w:val="1D1D1D"/>
          <w:sz w:val="22"/>
          <w:szCs w:val="22"/>
          <w:shd w:val="clear" w:color="auto" w:fill="FFFFFF"/>
        </w:rPr>
        <w:t xml:space="preserve">STILL Polska </w:t>
      </w:r>
      <w:r w:rsidR="00532A7A">
        <w:rPr>
          <w:rFonts w:ascii="Calibri" w:hAnsi="Calibri" w:cs="Calibri"/>
          <w:color w:val="1D1D1D"/>
          <w:sz w:val="22"/>
          <w:szCs w:val="22"/>
          <w:shd w:val="clear" w:color="auto" w:fill="FFFFFF"/>
        </w:rPr>
        <w:t xml:space="preserve">obsługujący Michelin. – </w:t>
      </w:r>
      <w:r w:rsidR="00532A7A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 xml:space="preserve">Technologia jest korzystna z punktu widzenia redukcji śladu węglowego – zarówno ze względu na zwiększoną efektywność energetyczną podczas ładowania, jak i </w:t>
      </w:r>
      <w:r w:rsidR="00CF5CA8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 xml:space="preserve">żywotność </w:t>
      </w:r>
      <w:r w:rsidR="00854CE2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 xml:space="preserve">baterii </w:t>
      </w:r>
      <w:r w:rsidR="00CF5CA8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>nawet 2-3</w:t>
      </w:r>
      <w:r w:rsidR="00854CE2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 xml:space="preserve"> razy</w:t>
      </w:r>
      <w:r w:rsidR="00CF5CA8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 xml:space="preserve"> większą </w:t>
      </w:r>
      <w:r w:rsidR="00532A7A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>niż w przypadku konwencjonalnych akumulatorów</w:t>
      </w:r>
      <w:r w:rsidR="00CF5CA8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>. Brak konieczności uzupełniania wody i zapewnienia wentylowanej akumulatorowni stanowi dodatkowo o oszczędności czasu i</w:t>
      </w:r>
      <w:r w:rsidR="004E4740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> </w:t>
      </w:r>
      <w:r w:rsidR="00CF5CA8">
        <w:rPr>
          <w:rFonts w:ascii="Calibri" w:hAnsi="Calibri" w:cs="Calibri"/>
          <w:i/>
          <w:iCs/>
          <w:color w:val="1D1D1D"/>
          <w:sz w:val="22"/>
          <w:szCs w:val="22"/>
          <w:shd w:val="clear" w:color="auto" w:fill="FFFFFF"/>
        </w:rPr>
        <w:t xml:space="preserve">pieniędzy oraz podwyższonym komforcie obsługi wózków – </w:t>
      </w:r>
      <w:r w:rsidR="00CF5CA8">
        <w:rPr>
          <w:rFonts w:ascii="Calibri" w:hAnsi="Calibri" w:cs="Calibri"/>
          <w:color w:val="1D1D1D"/>
          <w:sz w:val="22"/>
          <w:szCs w:val="22"/>
          <w:shd w:val="clear" w:color="auto" w:fill="FFFFFF"/>
        </w:rPr>
        <w:t>dodaje.</w:t>
      </w:r>
    </w:p>
    <w:p w14:paraId="723410DC" w14:textId="61FDCDB1" w:rsidR="00B36308" w:rsidRDefault="00481BEB" w:rsidP="00B36308">
      <w:pPr>
        <w:spacing w:after="2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Efekt wdrożenia</w:t>
      </w:r>
    </w:p>
    <w:p w14:paraId="6C3C3A0A" w14:textId="478ADC40" w:rsidR="000442FD" w:rsidRPr="005F782D" w:rsidRDefault="00A01B9D" w:rsidP="005F782D">
      <w:pPr>
        <w:spacing w:after="200"/>
        <w:jc w:val="both"/>
        <w:rPr>
          <w:rFonts w:ascii="Calibri" w:hAnsi="Calibri"/>
          <w:bCs/>
          <w:sz w:val="22"/>
          <w:szCs w:val="22"/>
        </w:rPr>
      </w:pPr>
      <w:r w:rsidRPr="00052709">
        <w:rPr>
          <w:rFonts w:ascii="Calibri" w:hAnsi="Calibri"/>
          <w:bCs/>
          <w:sz w:val="22"/>
          <w:szCs w:val="22"/>
        </w:rPr>
        <w:t xml:space="preserve">Wdrożone rozwiązanie zapewniło skuteczny transport wewnętrzny w nowej hali przy jednoczesnym spełnieniu założeń strategii zrównoważonego rozwoju Michelin Polska. – </w:t>
      </w:r>
      <w:r w:rsidRPr="00052709">
        <w:rPr>
          <w:rFonts w:ascii="Calibri" w:hAnsi="Calibri"/>
          <w:bCs/>
          <w:i/>
          <w:iCs/>
          <w:sz w:val="22"/>
          <w:szCs w:val="22"/>
        </w:rPr>
        <w:t xml:space="preserve">Od lat cenimy współpracę ze STILL Polska ze względu na wysoką jakość produktów i serwisu, szybki dostęp do części zamiennych oraz elastyczność działania. 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>Przy okazji</w:t>
      </w:r>
      <w:r w:rsidR="00052709">
        <w:rPr>
          <w:rFonts w:ascii="Calibri" w:hAnsi="Calibri"/>
          <w:bCs/>
          <w:i/>
          <w:iCs/>
          <w:sz w:val="22"/>
          <w:szCs w:val="22"/>
        </w:rPr>
        <w:t xml:space="preserve"> naszej</w:t>
      </w:r>
      <w:r w:rsidRPr="00052709">
        <w:rPr>
          <w:rFonts w:ascii="Calibri" w:hAnsi="Calibri"/>
          <w:bCs/>
          <w:i/>
          <w:iCs/>
          <w:sz w:val="22"/>
          <w:szCs w:val="22"/>
        </w:rPr>
        <w:t xml:space="preserve"> najnowszej inwestycji firma dowiodła, że jest także dobrym partnerem technologicznym 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 xml:space="preserve">w procesie wdrożenia energooszczędnych technologii zasilania wózków widłowych – </w:t>
      </w:r>
      <w:r w:rsidR="005F782D" w:rsidRPr="00052709">
        <w:rPr>
          <w:rFonts w:ascii="Calibri" w:hAnsi="Calibri"/>
          <w:bCs/>
          <w:sz w:val="22"/>
          <w:szCs w:val="22"/>
        </w:rPr>
        <w:t xml:space="preserve">mówi </w:t>
      </w:r>
      <w:r w:rsidR="00052709" w:rsidRPr="00052709">
        <w:rPr>
          <w:rFonts w:ascii="Calibri" w:hAnsi="Calibri"/>
          <w:bCs/>
          <w:sz w:val="22"/>
          <w:szCs w:val="22"/>
        </w:rPr>
        <w:t xml:space="preserve">Michał Zdunkiewicz, Kierownik Projektów Przemysłowych w Zakładzie </w:t>
      </w:r>
      <w:r w:rsidR="00052709" w:rsidRPr="00052709">
        <w:rPr>
          <w:rFonts w:ascii="Calibri" w:hAnsi="Calibri"/>
          <w:bCs/>
          <w:sz w:val="22"/>
          <w:szCs w:val="22"/>
        </w:rPr>
        <w:lastRenderedPageBreak/>
        <w:t xml:space="preserve">Półproduktów </w:t>
      </w:r>
      <w:r w:rsidR="005F782D" w:rsidRPr="00052709">
        <w:rPr>
          <w:rFonts w:ascii="Calibri" w:hAnsi="Calibri"/>
          <w:bCs/>
          <w:sz w:val="22"/>
          <w:szCs w:val="22"/>
        </w:rPr>
        <w:t xml:space="preserve">Michelin Polska. – 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>Jesteśmy bardzo zadowoleni z dostępności, łatwości obsługi i</w:t>
      </w:r>
      <w:r w:rsidR="00052709" w:rsidRPr="00052709">
        <w:rPr>
          <w:rFonts w:ascii="Calibri" w:hAnsi="Calibri"/>
          <w:bCs/>
          <w:i/>
          <w:iCs/>
          <w:sz w:val="22"/>
          <w:szCs w:val="22"/>
        </w:rPr>
        <w:t> 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 xml:space="preserve">zmniejszonych poborów energetycznych pojazdów z bateriami </w:t>
      </w:r>
      <w:proofErr w:type="spellStart"/>
      <w:r w:rsidR="005F782D" w:rsidRPr="00052709">
        <w:rPr>
          <w:rFonts w:ascii="Calibri" w:hAnsi="Calibri"/>
          <w:bCs/>
          <w:i/>
          <w:iCs/>
          <w:sz w:val="22"/>
          <w:szCs w:val="22"/>
        </w:rPr>
        <w:t>litowo</w:t>
      </w:r>
      <w:proofErr w:type="spellEnd"/>
      <w:r w:rsidR="005F782D" w:rsidRPr="00052709">
        <w:rPr>
          <w:rFonts w:ascii="Calibri" w:hAnsi="Calibri"/>
          <w:bCs/>
          <w:i/>
          <w:iCs/>
          <w:sz w:val="22"/>
          <w:szCs w:val="22"/>
        </w:rPr>
        <w:t>-jonowymi. Rozwiązani</w:t>
      </w:r>
      <w:r w:rsidR="004E4740" w:rsidRPr="00052709">
        <w:rPr>
          <w:rFonts w:ascii="Calibri" w:hAnsi="Calibri"/>
          <w:bCs/>
          <w:i/>
          <w:iCs/>
          <w:sz w:val="22"/>
          <w:szCs w:val="22"/>
        </w:rPr>
        <w:t>e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 xml:space="preserve"> pozwala w długofalowym ujęciu oszczędzać czas, pieniądze</w:t>
      </w:r>
      <w:r w:rsidR="00B819FA" w:rsidRPr="00052709">
        <w:rPr>
          <w:rFonts w:ascii="Calibri" w:hAnsi="Calibri"/>
          <w:bCs/>
          <w:i/>
          <w:iCs/>
          <w:sz w:val="22"/>
          <w:szCs w:val="22"/>
        </w:rPr>
        <w:t xml:space="preserve"> i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 xml:space="preserve"> prąd </w:t>
      </w:r>
      <w:r w:rsidR="00B819FA" w:rsidRPr="00052709">
        <w:rPr>
          <w:rFonts w:ascii="Calibri" w:hAnsi="Calibri"/>
          <w:bCs/>
          <w:i/>
          <w:iCs/>
          <w:sz w:val="22"/>
          <w:szCs w:val="22"/>
        </w:rPr>
        <w:t>oraz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 xml:space="preserve"> redukować ślad węglowy utrzymania i eksploatacji floty. </w:t>
      </w:r>
      <w:r w:rsidR="00052709" w:rsidRPr="00052709">
        <w:rPr>
          <w:rFonts w:ascii="Calibri" w:hAnsi="Calibri"/>
          <w:bCs/>
          <w:i/>
          <w:iCs/>
          <w:sz w:val="22"/>
          <w:szCs w:val="22"/>
        </w:rPr>
        <w:t xml:space="preserve">Przypuszczam, że 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>to nie ostatnie wózki Li-Ion w zakładzie Michelin w</w:t>
      </w:r>
      <w:r w:rsidR="00052709">
        <w:rPr>
          <w:rFonts w:ascii="Calibri" w:hAnsi="Calibri"/>
          <w:bCs/>
          <w:i/>
          <w:iCs/>
          <w:sz w:val="22"/>
          <w:szCs w:val="22"/>
        </w:rPr>
        <w:t> </w:t>
      </w:r>
      <w:r w:rsidR="005F782D" w:rsidRPr="00052709">
        <w:rPr>
          <w:rFonts w:ascii="Calibri" w:hAnsi="Calibri"/>
          <w:bCs/>
          <w:i/>
          <w:iCs/>
          <w:sz w:val="22"/>
          <w:szCs w:val="22"/>
        </w:rPr>
        <w:t xml:space="preserve">Olsztynie – </w:t>
      </w:r>
      <w:r w:rsidR="005F782D" w:rsidRPr="00052709">
        <w:rPr>
          <w:rFonts w:ascii="Calibri" w:hAnsi="Calibri"/>
          <w:bCs/>
          <w:sz w:val="22"/>
          <w:szCs w:val="22"/>
        </w:rPr>
        <w:t>podsumowuje.</w:t>
      </w:r>
    </w:p>
    <w:sectPr w:rsidR="000442FD" w:rsidRPr="005F782D" w:rsidSect="00C90C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B41"/>
    <w:multiLevelType w:val="hybridMultilevel"/>
    <w:tmpl w:val="2FB8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44C"/>
    <w:multiLevelType w:val="hybridMultilevel"/>
    <w:tmpl w:val="76EE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7579"/>
    <w:multiLevelType w:val="hybridMultilevel"/>
    <w:tmpl w:val="EA4AA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385"/>
    <w:multiLevelType w:val="hybridMultilevel"/>
    <w:tmpl w:val="37982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0CC1"/>
    <w:multiLevelType w:val="hybridMultilevel"/>
    <w:tmpl w:val="F22E6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366FF"/>
    <w:multiLevelType w:val="hybridMultilevel"/>
    <w:tmpl w:val="0D8C2E9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600144291">
    <w:abstractNumId w:val="5"/>
  </w:num>
  <w:num w:numId="2" w16cid:durableId="1858929976">
    <w:abstractNumId w:val="0"/>
  </w:num>
  <w:num w:numId="3" w16cid:durableId="829449292">
    <w:abstractNumId w:val="1"/>
  </w:num>
  <w:num w:numId="4" w16cid:durableId="212231123">
    <w:abstractNumId w:val="2"/>
  </w:num>
  <w:num w:numId="5" w16cid:durableId="679282597">
    <w:abstractNumId w:val="4"/>
  </w:num>
  <w:num w:numId="6" w16cid:durableId="112485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08"/>
    <w:rsid w:val="000442FD"/>
    <w:rsid w:val="00052709"/>
    <w:rsid w:val="000745B0"/>
    <w:rsid w:val="000D017E"/>
    <w:rsid w:val="000E3551"/>
    <w:rsid w:val="00131D96"/>
    <w:rsid w:val="001353E2"/>
    <w:rsid w:val="001630FA"/>
    <w:rsid w:val="001871AB"/>
    <w:rsid w:val="00191F65"/>
    <w:rsid w:val="00192889"/>
    <w:rsid w:val="001A48E4"/>
    <w:rsid w:val="001B4A05"/>
    <w:rsid w:val="001B7B05"/>
    <w:rsid w:val="001D1E94"/>
    <w:rsid w:val="001D7AEA"/>
    <w:rsid w:val="00216599"/>
    <w:rsid w:val="0022146E"/>
    <w:rsid w:val="00227799"/>
    <w:rsid w:val="00296DFF"/>
    <w:rsid w:val="002B3646"/>
    <w:rsid w:val="00313BAF"/>
    <w:rsid w:val="00363D90"/>
    <w:rsid w:val="003C6EFA"/>
    <w:rsid w:val="003D7E2E"/>
    <w:rsid w:val="003E4DD9"/>
    <w:rsid w:val="0041396B"/>
    <w:rsid w:val="0043182B"/>
    <w:rsid w:val="00481BEB"/>
    <w:rsid w:val="004930A8"/>
    <w:rsid w:val="004A7B22"/>
    <w:rsid w:val="004D440E"/>
    <w:rsid w:val="004E4740"/>
    <w:rsid w:val="004E7B68"/>
    <w:rsid w:val="0051774B"/>
    <w:rsid w:val="00532A7A"/>
    <w:rsid w:val="00551603"/>
    <w:rsid w:val="00582374"/>
    <w:rsid w:val="005F782D"/>
    <w:rsid w:val="00653C18"/>
    <w:rsid w:val="00666C17"/>
    <w:rsid w:val="0067480B"/>
    <w:rsid w:val="00676F3D"/>
    <w:rsid w:val="006B1646"/>
    <w:rsid w:val="006C54A2"/>
    <w:rsid w:val="006D40EB"/>
    <w:rsid w:val="006D65D6"/>
    <w:rsid w:val="007115B8"/>
    <w:rsid w:val="00757EAA"/>
    <w:rsid w:val="00776AE5"/>
    <w:rsid w:val="007818AB"/>
    <w:rsid w:val="007B5241"/>
    <w:rsid w:val="007B7616"/>
    <w:rsid w:val="007C0D85"/>
    <w:rsid w:val="007D5A93"/>
    <w:rsid w:val="007F336E"/>
    <w:rsid w:val="008009C3"/>
    <w:rsid w:val="008178F5"/>
    <w:rsid w:val="00847323"/>
    <w:rsid w:val="00854CE2"/>
    <w:rsid w:val="008763D6"/>
    <w:rsid w:val="008A7622"/>
    <w:rsid w:val="008F51AE"/>
    <w:rsid w:val="009F64EB"/>
    <w:rsid w:val="00A01B9D"/>
    <w:rsid w:val="00A3444A"/>
    <w:rsid w:val="00A371B1"/>
    <w:rsid w:val="00A9528F"/>
    <w:rsid w:val="00AB10A3"/>
    <w:rsid w:val="00B04E7D"/>
    <w:rsid w:val="00B36308"/>
    <w:rsid w:val="00B819FA"/>
    <w:rsid w:val="00B84697"/>
    <w:rsid w:val="00BA4CE6"/>
    <w:rsid w:val="00BD4DF8"/>
    <w:rsid w:val="00BE6A79"/>
    <w:rsid w:val="00BF08D2"/>
    <w:rsid w:val="00C47151"/>
    <w:rsid w:val="00C74C47"/>
    <w:rsid w:val="00C863AE"/>
    <w:rsid w:val="00C90C7D"/>
    <w:rsid w:val="00CB1483"/>
    <w:rsid w:val="00CC1434"/>
    <w:rsid w:val="00CD664A"/>
    <w:rsid w:val="00CD70B6"/>
    <w:rsid w:val="00CF5CA8"/>
    <w:rsid w:val="00D21972"/>
    <w:rsid w:val="00D22B31"/>
    <w:rsid w:val="00D37A38"/>
    <w:rsid w:val="00D75DAA"/>
    <w:rsid w:val="00E055CA"/>
    <w:rsid w:val="00E16416"/>
    <w:rsid w:val="00E57BBD"/>
    <w:rsid w:val="00EE0411"/>
    <w:rsid w:val="00EE1EC2"/>
    <w:rsid w:val="00F60C86"/>
    <w:rsid w:val="00F65B21"/>
    <w:rsid w:val="00F9320C"/>
    <w:rsid w:val="00FD6B1C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8FB0"/>
  <w15:chartTrackingRefBased/>
  <w15:docId w15:val="{E6D0BD8C-3D1D-0D4B-B71A-3357152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30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3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3D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4D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B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8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7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2C3D8EDB1EC4BA5C32E7C94B95FE1" ma:contentTypeVersion="16" ma:contentTypeDescription="Utwórz nowy dokument." ma:contentTypeScope="" ma:versionID="0a2964e11068499e07f0ef4e30aec4c3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fb54e530fa2fefdd8c20b95b6d156ab4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02A52-64D3-4B98-A398-8EB1FE2625C4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customXml/itemProps2.xml><?xml version="1.0" encoding="utf-8"?>
<ds:datastoreItem xmlns:ds="http://schemas.openxmlformats.org/officeDocument/2006/customXml" ds:itemID="{A7B9057C-99F7-4773-99C8-080503E00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EDC57-67F7-4545-A5F7-45F115351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Tomaszewska</dc:creator>
  <cp:keywords/>
  <dc:description/>
  <cp:lastModifiedBy>Joanna Tomaszewska</cp:lastModifiedBy>
  <cp:revision>2</cp:revision>
  <dcterms:created xsi:type="dcterms:W3CDTF">2024-04-04T13:46:00Z</dcterms:created>
  <dcterms:modified xsi:type="dcterms:W3CDTF">2024-04-04T13:46:00Z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</Properties>
</file>